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64F6" w14:textId="77777777" w:rsidR="008B6D67" w:rsidRDefault="002B33E8">
      <w:pPr>
        <w:pStyle w:val="Title"/>
      </w:pPr>
      <w:r>
        <w:rPr>
          <w:color w:val="36363A"/>
        </w:rPr>
        <w:t>EASTON</w:t>
      </w:r>
      <w:r>
        <w:rPr>
          <w:color w:val="36363A"/>
          <w:spacing w:val="32"/>
        </w:rPr>
        <w:t xml:space="preserve"> </w:t>
      </w:r>
      <w:r>
        <w:rPr>
          <w:color w:val="36363A"/>
        </w:rPr>
        <w:t>GREY</w:t>
      </w:r>
      <w:r>
        <w:rPr>
          <w:color w:val="36363A"/>
          <w:spacing w:val="18"/>
        </w:rPr>
        <w:t xml:space="preserve"> </w:t>
      </w:r>
      <w:r>
        <w:rPr>
          <w:color w:val="36363A"/>
        </w:rPr>
        <w:t>PARISH</w:t>
      </w:r>
      <w:r>
        <w:rPr>
          <w:color w:val="36363A"/>
          <w:spacing w:val="19"/>
        </w:rPr>
        <w:t xml:space="preserve"> </w:t>
      </w:r>
      <w:r>
        <w:rPr>
          <w:color w:val="36363A"/>
          <w:spacing w:val="-2"/>
        </w:rPr>
        <w:t>MEETING</w:t>
      </w:r>
    </w:p>
    <w:p w14:paraId="4FE164F7" w14:textId="77777777" w:rsidR="008B6D67" w:rsidRDefault="008B6D67">
      <w:pPr>
        <w:pStyle w:val="BodyText"/>
        <w:rPr>
          <w:b/>
          <w:sz w:val="25"/>
        </w:rPr>
      </w:pPr>
    </w:p>
    <w:p w14:paraId="4FE164F8" w14:textId="77777777" w:rsidR="008B6D67" w:rsidRDefault="008B6D67">
      <w:pPr>
        <w:pStyle w:val="BodyText"/>
        <w:spacing w:before="117"/>
        <w:rPr>
          <w:b/>
          <w:sz w:val="25"/>
        </w:rPr>
      </w:pPr>
    </w:p>
    <w:p w14:paraId="4FE164F9" w14:textId="63F0D5CF" w:rsidR="008B6D67" w:rsidRDefault="002B33E8">
      <w:pPr>
        <w:spacing w:before="1" w:line="487" w:lineRule="auto"/>
        <w:ind w:left="949" w:right="3874" w:firstLine="8"/>
        <w:rPr>
          <w:sz w:val="19"/>
        </w:rPr>
      </w:pPr>
      <w:r>
        <w:rPr>
          <w:color w:val="36363A"/>
          <w:spacing w:val="-6"/>
          <w:sz w:val="19"/>
        </w:rPr>
        <w:t>ACCOUNTS</w:t>
      </w:r>
      <w:r>
        <w:rPr>
          <w:color w:val="36363A"/>
          <w:spacing w:val="-8"/>
          <w:sz w:val="19"/>
        </w:rPr>
        <w:t xml:space="preserve"> </w:t>
      </w:r>
      <w:r>
        <w:rPr>
          <w:color w:val="36363A"/>
          <w:spacing w:val="-6"/>
          <w:sz w:val="19"/>
        </w:rPr>
        <w:t>FOR</w:t>
      </w:r>
      <w:r>
        <w:rPr>
          <w:color w:val="36363A"/>
          <w:spacing w:val="-12"/>
          <w:sz w:val="19"/>
        </w:rPr>
        <w:t xml:space="preserve"> </w:t>
      </w:r>
      <w:r>
        <w:rPr>
          <w:color w:val="36363A"/>
          <w:spacing w:val="-6"/>
          <w:sz w:val="19"/>
        </w:rPr>
        <w:t>THE</w:t>
      </w:r>
      <w:r>
        <w:rPr>
          <w:color w:val="36363A"/>
          <w:spacing w:val="-7"/>
          <w:sz w:val="19"/>
        </w:rPr>
        <w:t xml:space="preserve"> </w:t>
      </w:r>
      <w:r>
        <w:rPr>
          <w:color w:val="36363A"/>
          <w:spacing w:val="-6"/>
          <w:sz w:val="19"/>
        </w:rPr>
        <w:t>YEAR</w:t>
      </w:r>
      <w:r>
        <w:rPr>
          <w:color w:val="36363A"/>
          <w:spacing w:val="-7"/>
          <w:sz w:val="19"/>
        </w:rPr>
        <w:t xml:space="preserve"> </w:t>
      </w:r>
      <w:r>
        <w:rPr>
          <w:color w:val="36363A"/>
          <w:spacing w:val="-6"/>
          <w:sz w:val="19"/>
        </w:rPr>
        <w:t>ENDED</w:t>
      </w:r>
      <w:r>
        <w:rPr>
          <w:color w:val="36363A"/>
          <w:spacing w:val="-12"/>
          <w:sz w:val="19"/>
        </w:rPr>
        <w:t xml:space="preserve"> </w:t>
      </w:r>
      <w:r>
        <w:rPr>
          <w:color w:val="36363A"/>
          <w:spacing w:val="-6"/>
          <w:sz w:val="19"/>
        </w:rPr>
        <w:t>5</w:t>
      </w:r>
      <w:r>
        <w:rPr>
          <w:color w:val="36363A"/>
          <w:spacing w:val="-5"/>
          <w:sz w:val="19"/>
        </w:rPr>
        <w:t xml:space="preserve"> </w:t>
      </w:r>
      <w:r>
        <w:rPr>
          <w:color w:val="36363A"/>
          <w:spacing w:val="-6"/>
          <w:sz w:val="19"/>
        </w:rPr>
        <w:t>APRIL</w:t>
      </w:r>
      <w:r>
        <w:rPr>
          <w:color w:val="36363A"/>
          <w:spacing w:val="-24"/>
          <w:sz w:val="19"/>
        </w:rPr>
        <w:t xml:space="preserve"> </w:t>
      </w:r>
      <w:r>
        <w:rPr>
          <w:color w:val="36363A"/>
          <w:spacing w:val="-6"/>
          <w:sz w:val="19"/>
        </w:rPr>
        <w:t>202</w:t>
      </w:r>
      <w:r w:rsidR="008C00F7">
        <w:rPr>
          <w:color w:val="36363A"/>
          <w:spacing w:val="-6"/>
          <w:sz w:val="19"/>
        </w:rPr>
        <w:t>5</w:t>
      </w:r>
      <w:r>
        <w:rPr>
          <w:color w:val="36363A"/>
          <w:spacing w:val="-6"/>
          <w:sz w:val="19"/>
        </w:rPr>
        <w:t xml:space="preserve"> </w:t>
      </w:r>
      <w:r>
        <w:rPr>
          <w:color w:val="36363A"/>
          <w:sz w:val="19"/>
        </w:rPr>
        <w:t xml:space="preserve">INCOME </w:t>
      </w:r>
      <w:r>
        <w:rPr>
          <w:color w:val="48484B"/>
          <w:sz w:val="19"/>
        </w:rPr>
        <w:t>SUMMARY</w:t>
      </w:r>
    </w:p>
    <w:p w14:paraId="4FE164FA" w14:textId="6585D174" w:rsidR="008B6D67" w:rsidRDefault="002B33E8">
      <w:pPr>
        <w:pStyle w:val="BodyText"/>
        <w:tabs>
          <w:tab w:val="left" w:pos="3114"/>
        </w:tabs>
        <w:spacing w:before="27"/>
        <w:ind w:left="1675"/>
      </w:pPr>
      <w:r>
        <w:rPr>
          <w:color w:val="36363A"/>
          <w:w w:val="105"/>
        </w:rPr>
        <w:t>Precept</w:t>
      </w:r>
      <w:r>
        <w:rPr>
          <w:color w:val="36363A"/>
          <w:spacing w:val="-10"/>
          <w:w w:val="105"/>
        </w:rPr>
        <w:t xml:space="preserve"> </w:t>
      </w:r>
      <w:r>
        <w:rPr>
          <w:color w:val="48484B"/>
          <w:spacing w:val="-4"/>
          <w:w w:val="110"/>
        </w:rPr>
        <w:t>202</w:t>
      </w:r>
      <w:r w:rsidR="00411F2F">
        <w:rPr>
          <w:color w:val="48484B"/>
          <w:spacing w:val="-4"/>
          <w:w w:val="110"/>
        </w:rPr>
        <w:t>4</w:t>
      </w:r>
      <w:r>
        <w:rPr>
          <w:color w:val="48484B"/>
        </w:rPr>
        <w:tab/>
      </w:r>
      <w:r>
        <w:rPr>
          <w:color w:val="48484B"/>
          <w:w w:val="105"/>
        </w:rPr>
        <w:t>£</w:t>
      </w:r>
      <w:r w:rsidR="00411F2F">
        <w:rPr>
          <w:color w:val="48484B"/>
          <w:spacing w:val="-2"/>
          <w:w w:val="105"/>
        </w:rPr>
        <w:t>825</w:t>
      </w:r>
    </w:p>
    <w:p w14:paraId="4FE164FB" w14:textId="77777777" w:rsidR="008B6D67" w:rsidRDefault="008B6D67">
      <w:pPr>
        <w:pStyle w:val="BodyText"/>
        <w:spacing w:before="16"/>
      </w:pPr>
    </w:p>
    <w:p w14:paraId="4FE164FE" w14:textId="2B4E90EA" w:rsidR="008B6D67" w:rsidRDefault="002B33E8" w:rsidP="007D01D7">
      <w:pPr>
        <w:pStyle w:val="BodyText"/>
        <w:ind w:left="955" w:right="597" w:firstLine="720"/>
      </w:pPr>
      <w:r>
        <w:rPr>
          <w:color w:val="48484B"/>
          <w:w w:val="110"/>
        </w:rPr>
        <w:t>Other</w:t>
      </w:r>
      <w:r>
        <w:rPr>
          <w:color w:val="48484B"/>
          <w:spacing w:val="-19"/>
          <w:w w:val="110"/>
        </w:rPr>
        <w:t xml:space="preserve"> </w:t>
      </w:r>
      <w:r>
        <w:rPr>
          <w:color w:val="36363A"/>
          <w:w w:val="110"/>
        </w:rPr>
        <w:t>Income</w:t>
      </w:r>
      <w:r>
        <w:rPr>
          <w:color w:val="36363A"/>
          <w:spacing w:val="67"/>
          <w:w w:val="150"/>
        </w:rPr>
        <w:t xml:space="preserve"> </w:t>
      </w:r>
      <w:r w:rsidR="00411F2F">
        <w:rPr>
          <w:color w:val="36363A"/>
          <w:spacing w:val="-2"/>
          <w:w w:val="110"/>
        </w:rPr>
        <w:t>Nil</w:t>
      </w:r>
    </w:p>
    <w:p w14:paraId="4FE164FF" w14:textId="77777777" w:rsidR="008B6D67" w:rsidRDefault="008B6D67">
      <w:pPr>
        <w:pStyle w:val="BodyText"/>
        <w:spacing w:before="15"/>
      </w:pPr>
    </w:p>
    <w:p w14:paraId="4FE16500" w14:textId="47F493FF" w:rsidR="008B6D67" w:rsidRDefault="002B33E8" w:rsidP="00770087">
      <w:pPr>
        <w:pStyle w:val="BodyText"/>
        <w:ind w:left="985" w:right="597" w:firstLine="690"/>
      </w:pPr>
      <w:r>
        <w:rPr>
          <w:color w:val="36363A"/>
          <w:spacing w:val="-2"/>
          <w:w w:val="110"/>
        </w:rPr>
        <w:t>Bank</w:t>
      </w:r>
      <w:r>
        <w:rPr>
          <w:color w:val="36363A"/>
          <w:spacing w:val="-18"/>
          <w:w w:val="110"/>
        </w:rPr>
        <w:t xml:space="preserve"> </w:t>
      </w:r>
      <w:r>
        <w:rPr>
          <w:color w:val="36363A"/>
          <w:spacing w:val="-2"/>
          <w:w w:val="110"/>
        </w:rPr>
        <w:t>Interest</w:t>
      </w:r>
      <w:r w:rsidR="007D01D7">
        <w:rPr>
          <w:color w:val="36363A"/>
          <w:spacing w:val="-3"/>
          <w:w w:val="110"/>
        </w:rPr>
        <w:t xml:space="preserve">   </w:t>
      </w:r>
      <w:r>
        <w:rPr>
          <w:color w:val="36363A"/>
          <w:spacing w:val="-2"/>
          <w:w w:val="110"/>
        </w:rPr>
        <w:t>£0</w:t>
      </w:r>
      <w:r>
        <w:rPr>
          <w:color w:val="36363A"/>
          <w:spacing w:val="-33"/>
          <w:w w:val="110"/>
        </w:rPr>
        <w:t xml:space="preserve"> </w:t>
      </w:r>
      <w:r>
        <w:rPr>
          <w:color w:val="36363A"/>
          <w:spacing w:val="-2"/>
          <w:w w:val="110"/>
        </w:rPr>
        <w:t>(Lloyds</w:t>
      </w:r>
      <w:r>
        <w:rPr>
          <w:color w:val="36363A"/>
          <w:w w:val="110"/>
        </w:rPr>
        <w:t xml:space="preserve"> </w:t>
      </w:r>
      <w:r w:rsidR="006140B9">
        <w:rPr>
          <w:color w:val="36363A"/>
          <w:w w:val="110"/>
        </w:rPr>
        <w:t xml:space="preserve">Business accounts are </w:t>
      </w:r>
      <w:r>
        <w:rPr>
          <w:color w:val="36363A"/>
          <w:spacing w:val="-2"/>
          <w:w w:val="110"/>
        </w:rPr>
        <w:t>non-interest</w:t>
      </w:r>
      <w:r>
        <w:rPr>
          <w:color w:val="36363A"/>
          <w:spacing w:val="-1"/>
          <w:w w:val="110"/>
        </w:rPr>
        <w:t xml:space="preserve"> </w:t>
      </w:r>
      <w:r>
        <w:rPr>
          <w:color w:val="36363A"/>
          <w:spacing w:val="-2"/>
          <w:w w:val="110"/>
        </w:rPr>
        <w:t>paying</w:t>
      </w:r>
      <w:r>
        <w:rPr>
          <w:color w:val="36363A"/>
          <w:spacing w:val="-17"/>
          <w:w w:val="110"/>
        </w:rPr>
        <w:t xml:space="preserve"> </w:t>
      </w:r>
      <w:r>
        <w:rPr>
          <w:color w:val="36363A"/>
          <w:spacing w:val="-2"/>
          <w:w w:val="110"/>
        </w:rPr>
        <w:t>account)</w:t>
      </w:r>
    </w:p>
    <w:p w14:paraId="4FE16501" w14:textId="77777777" w:rsidR="008B6D67" w:rsidRDefault="008B6D67">
      <w:pPr>
        <w:pStyle w:val="BodyText"/>
      </w:pPr>
    </w:p>
    <w:p w14:paraId="4FE16502" w14:textId="77777777" w:rsidR="008B6D67" w:rsidRDefault="008B6D67">
      <w:pPr>
        <w:pStyle w:val="BodyText"/>
      </w:pPr>
    </w:p>
    <w:p w14:paraId="4FE16503" w14:textId="77777777" w:rsidR="008B6D67" w:rsidRDefault="008B6D67">
      <w:pPr>
        <w:pStyle w:val="BodyText"/>
        <w:spacing w:before="12"/>
      </w:pPr>
    </w:p>
    <w:p w14:paraId="4FE16504" w14:textId="77777777" w:rsidR="008B6D67" w:rsidRDefault="002B33E8">
      <w:pPr>
        <w:ind w:left="943"/>
        <w:rPr>
          <w:b/>
          <w:sz w:val="19"/>
        </w:rPr>
      </w:pPr>
      <w:r>
        <w:rPr>
          <w:b/>
          <w:color w:val="36363A"/>
          <w:spacing w:val="-6"/>
          <w:sz w:val="19"/>
        </w:rPr>
        <w:t>BANK</w:t>
      </w:r>
      <w:r>
        <w:rPr>
          <w:b/>
          <w:color w:val="36363A"/>
          <w:spacing w:val="-15"/>
          <w:sz w:val="19"/>
        </w:rPr>
        <w:t xml:space="preserve"> </w:t>
      </w:r>
      <w:r>
        <w:rPr>
          <w:b/>
          <w:color w:val="36363A"/>
          <w:spacing w:val="-2"/>
          <w:sz w:val="19"/>
        </w:rPr>
        <w:t>RECONCILIATION</w:t>
      </w:r>
    </w:p>
    <w:p w14:paraId="4FE16505" w14:textId="77777777" w:rsidR="008B6D67" w:rsidRDefault="008B6D67">
      <w:pPr>
        <w:pStyle w:val="BodyText"/>
        <w:spacing w:before="16"/>
        <w:rPr>
          <w:b/>
        </w:rPr>
      </w:pPr>
    </w:p>
    <w:p w14:paraId="4FE16506" w14:textId="7F6CEE7A" w:rsidR="008B6D67" w:rsidRDefault="002B33E8">
      <w:pPr>
        <w:tabs>
          <w:tab w:val="left" w:pos="1670"/>
        </w:tabs>
        <w:ind w:left="100"/>
        <w:rPr>
          <w:sz w:val="19"/>
        </w:rPr>
      </w:pPr>
      <w:r>
        <w:rPr>
          <w:color w:val="B3B3B6"/>
          <w:spacing w:val="-5"/>
          <w:position w:val="-6"/>
          <w:sz w:val="21"/>
        </w:rPr>
        <w:t>\_</w:t>
      </w:r>
      <w:r>
        <w:rPr>
          <w:color w:val="B3B3B6"/>
          <w:position w:val="-6"/>
          <w:sz w:val="21"/>
        </w:rPr>
        <w:tab/>
      </w:r>
      <w:r>
        <w:rPr>
          <w:color w:val="48484B"/>
          <w:sz w:val="19"/>
        </w:rPr>
        <w:t>A.</w:t>
      </w:r>
      <w:r>
        <w:rPr>
          <w:color w:val="48484B"/>
          <w:spacing w:val="76"/>
          <w:sz w:val="19"/>
        </w:rPr>
        <w:t xml:space="preserve"> </w:t>
      </w:r>
      <w:r>
        <w:rPr>
          <w:color w:val="36363A"/>
          <w:sz w:val="19"/>
        </w:rPr>
        <w:t>BALANCE</w:t>
      </w:r>
      <w:r>
        <w:rPr>
          <w:color w:val="36363A"/>
          <w:spacing w:val="-3"/>
          <w:sz w:val="19"/>
        </w:rPr>
        <w:t xml:space="preserve"> </w:t>
      </w:r>
      <w:r>
        <w:rPr>
          <w:color w:val="48484B"/>
          <w:sz w:val="19"/>
        </w:rPr>
        <w:t>AT</w:t>
      </w:r>
      <w:r>
        <w:rPr>
          <w:color w:val="48484B"/>
          <w:spacing w:val="-20"/>
          <w:sz w:val="19"/>
        </w:rPr>
        <w:t xml:space="preserve"> </w:t>
      </w:r>
      <w:r>
        <w:rPr>
          <w:color w:val="36363A"/>
          <w:sz w:val="19"/>
        </w:rPr>
        <w:t>6</w:t>
      </w:r>
      <w:r>
        <w:rPr>
          <w:color w:val="36363A"/>
          <w:spacing w:val="-5"/>
          <w:sz w:val="19"/>
        </w:rPr>
        <w:t xml:space="preserve"> </w:t>
      </w:r>
      <w:r>
        <w:rPr>
          <w:color w:val="36363A"/>
          <w:sz w:val="19"/>
        </w:rPr>
        <w:t>APRIL</w:t>
      </w:r>
      <w:r>
        <w:rPr>
          <w:color w:val="36363A"/>
          <w:spacing w:val="-14"/>
          <w:sz w:val="19"/>
        </w:rPr>
        <w:t xml:space="preserve"> </w:t>
      </w:r>
      <w:r>
        <w:rPr>
          <w:color w:val="48484B"/>
          <w:sz w:val="19"/>
        </w:rPr>
        <w:t>202</w:t>
      </w:r>
      <w:r w:rsidR="00053787">
        <w:rPr>
          <w:color w:val="48484B"/>
          <w:sz w:val="19"/>
        </w:rPr>
        <w:t>4</w:t>
      </w:r>
      <w:r>
        <w:rPr>
          <w:color w:val="48484B"/>
          <w:spacing w:val="-17"/>
          <w:sz w:val="19"/>
        </w:rPr>
        <w:t xml:space="preserve"> </w:t>
      </w:r>
      <w:r>
        <w:rPr>
          <w:color w:val="48484B"/>
          <w:sz w:val="19"/>
        </w:rPr>
        <w:t>=</w:t>
      </w:r>
      <w:r>
        <w:rPr>
          <w:color w:val="48484B"/>
          <w:spacing w:val="-4"/>
          <w:sz w:val="19"/>
        </w:rPr>
        <w:t xml:space="preserve"> </w:t>
      </w:r>
      <w:r>
        <w:rPr>
          <w:color w:val="36363A"/>
          <w:spacing w:val="-4"/>
          <w:sz w:val="19"/>
        </w:rPr>
        <w:t>£</w:t>
      </w:r>
      <w:r w:rsidR="00053787">
        <w:rPr>
          <w:color w:val="36363A"/>
          <w:spacing w:val="-4"/>
          <w:sz w:val="19"/>
        </w:rPr>
        <w:t>2,190.04</w:t>
      </w:r>
    </w:p>
    <w:p w14:paraId="4FE16507" w14:textId="77777777" w:rsidR="008B6D67" w:rsidRDefault="008B6D67">
      <w:pPr>
        <w:pStyle w:val="BodyText"/>
        <w:spacing w:before="66"/>
      </w:pPr>
    </w:p>
    <w:p w14:paraId="4FE16508" w14:textId="6839C1F3" w:rsidR="008B6D67" w:rsidRDefault="002B33E8">
      <w:pPr>
        <w:ind w:left="1672"/>
        <w:rPr>
          <w:sz w:val="19"/>
        </w:rPr>
      </w:pPr>
      <w:r>
        <w:rPr>
          <w:color w:val="36363A"/>
          <w:spacing w:val="-4"/>
          <w:sz w:val="19"/>
        </w:rPr>
        <w:t>8</w:t>
      </w:r>
      <w:r>
        <w:rPr>
          <w:color w:val="5B5B60"/>
          <w:spacing w:val="-4"/>
          <w:sz w:val="19"/>
        </w:rPr>
        <w:t>.</w:t>
      </w:r>
      <w:r>
        <w:rPr>
          <w:color w:val="5B5B60"/>
          <w:spacing w:val="54"/>
          <w:w w:val="150"/>
          <w:sz w:val="19"/>
        </w:rPr>
        <w:t xml:space="preserve"> </w:t>
      </w:r>
      <w:r>
        <w:rPr>
          <w:color w:val="36363A"/>
          <w:spacing w:val="-4"/>
          <w:sz w:val="19"/>
        </w:rPr>
        <w:t>INTEREST</w:t>
      </w:r>
      <w:r>
        <w:rPr>
          <w:color w:val="36363A"/>
          <w:spacing w:val="-9"/>
          <w:sz w:val="19"/>
        </w:rPr>
        <w:t xml:space="preserve"> </w:t>
      </w:r>
      <w:r>
        <w:rPr>
          <w:color w:val="36363A"/>
          <w:spacing w:val="-4"/>
          <w:sz w:val="19"/>
        </w:rPr>
        <w:t>CREDITED</w:t>
      </w:r>
      <w:r w:rsidR="00770087">
        <w:rPr>
          <w:color w:val="36363A"/>
          <w:spacing w:val="-4"/>
          <w:sz w:val="19"/>
        </w:rPr>
        <w:t xml:space="preserve"> </w:t>
      </w:r>
      <w:r>
        <w:rPr>
          <w:color w:val="36363A"/>
          <w:spacing w:val="-4"/>
          <w:sz w:val="19"/>
        </w:rPr>
        <w:t>=</w:t>
      </w:r>
      <w:r>
        <w:rPr>
          <w:color w:val="36363A"/>
          <w:spacing w:val="-9"/>
          <w:sz w:val="19"/>
        </w:rPr>
        <w:t xml:space="preserve"> </w:t>
      </w:r>
      <w:r>
        <w:rPr>
          <w:color w:val="36363A"/>
          <w:spacing w:val="-5"/>
          <w:sz w:val="19"/>
        </w:rPr>
        <w:t>£0</w:t>
      </w:r>
    </w:p>
    <w:p w14:paraId="4FE16509" w14:textId="77777777" w:rsidR="008B6D67" w:rsidRDefault="008B6D67">
      <w:pPr>
        <w:pStyle w:val="BodyText"/>
        <w:spacing w:before="132"/>
      </w:pPr>
    </w:p>
    <w:p w14:paraId="4FE1650A" w14:textId="0AD28186" w:rsidR="008B6D67" w:rsidRDefault="002B33E8">
      <w:pPr>
        <w:pStyle w:val="ListParagraph"/>
        <w:numPr>
          <w:ilvl w:val="0"/>
          <w:numId w:val="1"/>
        </w:numPr>
        <w:tabs>
          <w:tab w:val="left" w:pos="2026"/>
        </w:tabs>
        <w:ind w:left="2026" w:hanging="365"/>
        <w:rPr>
          <w:color w:val="36363A"/>
          <w:sz w:val="19"/>
        </w:rPr>
      </w:pPr>
      <w:r>
        <w:rPr>
          <w:color w:val="36363A"/>
          <w:sz w:val="19"/>
        </w:rPr>
        <w:t>INCOME</w:t>
      </w:r>
      <w:r w:rsidR="00770087">
        <w:rPr>
          <w:color w:val="36363A"/>
          <w:sz w:val="19"/>
        </w:rPr>
        <w:t xml:space="preserve"> </w:t>
      </w:r>
      <w:r>
        <w:rPr>
          <w:color w:val="36363A"/>
          <w:sz w:val="19"/>
        </w:rPr>
        <w:t>=</w:t>
      </w:r>
      <w:r>
        <w:rPr>
          <w:color w:val="36363A"/>
          <w:spacing w:val="36"/>
          <w:sz w:val="19"/>
        </w:rPr>
        <w:t xml:space="preserve"> </w:t>
      </w:r>
      <w:r>
        <w:rPr>
          <w:color w:val="48484B"/>
          <w:sz w:val="19"/>
        </w:rPr>
        <w:t>£</w:t>
      </w:r>
      <w:r w:rsidR="00FF5F51">
        <w:rPr>
          <w:color w:val="36363A"/>
          <w:spacing w:val="-2"/>
          <w:sz w:val="19"/>
        </w:rPr>
        <w:t xml:space="preserve">825 </w:t>
      </w:r>
    </w:p>
    <w:p w14:paraId="4FE1650B" w14:textId="77777777" w:rsidR="008B6D67" w:rsidRDefault="008B6D67">
      <w:pPr>
        <w:pStyle w:val="BodyText"/>
        <w:spacing w:before="135"/>
      </w:pPr>
    </w:p>
    <w:p w14:paraId="54535C63" w14:textId="77777777" w:rsidR="00002C26" w:rsidRDefault="002B33E8" w:rsidP="00002C26">
      <w:pPr>
        <w:pStyle w:val="ListParagraph"/>
        <w:numPr>
          <w:ilvl w:val="0"/>
          <w:numId w:val="1"/>
        </w:numPr>
        <w:tabs>
          <w:tab w:val="left" w:pos="2029"/>
          <w:tab w:val="left" w:pos="3826"/>
        </w:tabs>
        <w:ind w:left="2029" w:hanging="364"/>
        <w:rPr>
          <w:color w:val="36363A"/>
          <w:position w:val="2"/>
          <w:sz w:val="19"/>
        </w:rPr>
      </w:pPr>
      <w:r>
        <w:rPr>
          <w:color w:val="36363A"/>
          <w:spacing w:val="-2"/>
          <w:w w:val="105"/>
          <w:position w:val="2"/>
          <w:sz w:val="19"/>
        </w:rPr>
        <w:t>EXPENDITURE</w:t>
      </w:r>
      <w:r>
        <w:rPr>
          <w:color w:val="36363A"/>
          <w:position w:val="2"/>
          <w:sz w:val="19"/>
        </w:rPr>
        <w:tab/>
      </w:r>
    </w:p>
    <w:p w14:paraId="1D0C16F0" w14:textId="04B74722" w:rsidR="00002C26" w:rsidRDefault="00707C61" w:rsidP="00707C61">
      <w:pPr>
        <w:pStyle w:val="ListParagraph"/>
        <w:numPr>
          <w:ilvl w:val="0"/>
          <w:numId w:val="2"/>
        </w:numPr>
        <w:rPr>
          <w:color w:val="48484B"/>
          <w:w w:val="105"/>
          <w:sz w:val="19"/>
        </w:rPr>
      </w:pPr>
      <w:r>
        <w:rPr>
          <w:color w:val="48484B"/>
          <w:w w:val="105"/>
          <w:sz w:val="19"/>
        </w:rPr>
        <w:t xml:space="preserve">£380.00 </w:t>
      </w:r>
      <w:r w:rsidR="00B80F89">
        <w:rPr>
          <w:color w:val="48484B"/>
          <w:w w:val="105"/>
          <w:sz w:val="19"/>
        </w:rPr>
        <w:t>CGS electrics Defib. Installation</w:t>
      </w:r>
      <w:r w:rsidR="00C95E98">
        <w:rPr>
          <w:color w:val="48484B"/>
          <w:w w:val="105"/>
          <w:sz w:val="19"/>
        </w:rPr>
        <w:t xml:space="preserve"> 8.4.24</w:t>
      </w:r>
    </w:p>
    <w:p w14:paraId="1F6A3889" w14:textId="5F92104B" w:rsidR="00B80F89" w:rsidRDefault="00C95E98" w:rsidP="00707C61">
      <w:pPr>
        <w:pStyle w:val="ListParagraph"/>
        <w:numPr>
          <w:ilvl w:val="0"/>
          <w:numId w:val="2"/>
        </w:numPr>
        <w:rPr>
          <w:color w:val="48484B"/>
          <w:w w:val="105"/>
          <w:sz w:val="19"/>
        </w:rPr>
      </w:pPr>
      <w:r>
        <w:rPr>
          <w:color w:val="48484B"/>
          <w:w w:val="105"/>
          <w:sz w:val="19"/>
        </w:rPr>
        <w:t xml:space="preserve">£267.50 </w:t>
      </w:r>
      <w:r w:rsidR="008C7848">
        <w:rPr>
          <w:color w:val="48484B"/>
          <w:w w:val="105"/>
          <w:sz w:val="19"/>
        </w:rPr>
        <w:t>Verge post costs net o</w:t>
      </w:r>
      <w:r w:rsidR="00B0177B">
        <w:rPr>
          <w:color w:val="48484B"/>
          <w:w w:val="105"/>
          <w:sz w:val="19"/>
        </w:rPr>
        <w:t>f</w:t>
      </w:r>
      <w:r w:rsidR="008C7848">
        <w:rPr>
          <w:color w:val="48484B"/>
          <w:w w:val="105"/>
          <w:sz w:val="19"/>
        </w:rPr>
        <w:t xml:space="preserve"> voluntary contributions</w:t>
      </w:r>
      <w:r w:rsidR="00B0177B">
        <w:rPr>
          <w:color w:val="48484B"/>
          <w:w w:val="105"/>
          <w:sz w:val="19"/>
        </w:rPr>
        <w:t xml:space="preserve"> 20.5.24</w:t>
      </w:r>
    </w:p>
    <w:p w14:paraId="657D57BF" w14:textId="7FF3EE6C" w:rsidR="00F44E0E" w:rsidRDefault="00F44E0E" w:rsidP="00707C61">
      <w:pPr>
        <w:pStyle w:val="ListParagraph"/>
        <w:numPr>
          <w:ilvl w:val="0"/>
          <w:numId w:val="2"/>
        </w:numPr>
        <w:rPr>
          <w:color w:val="48484B"/>
          <w:w w:val="105"/>
          <w:sz w:val="19"/>
        </w:rPr>
      </w:pPr>
      <w:r>
        <w:rPr>
          <w:color w:val="48484B"/>
          <w:w w:val="105"/>
          <w:sz w:val="19"/>
        </w:rPr>
        <w:t xml:space="preserve">£4.25 Lloyds bank monthly service </w:t>
      </w:r>
      <w:r w:rsidR="00342A64">
        <w:rPr>
          <w:color w:val="48484B"/>
          <w:w w:val="105"/>
          <w:sz w:val="19"/>
        </w:rPr>
        <w:t>charge (new and ongoing)</w:t>
      </w:r>
    </w:p>
    <w:p w14:paraId="439B2F2C" w14:textId="77777777" w:rsidR="00FB2D4F" w:rsidRDefault="00FB2D4F" w:rsidP="00FB2D4F">
      <w:pPr>
        <w:rPr>
          <w:color w:val="48484B"/>
          <w:w w:val="105"/>
          <w:sz w:val="19"/>
        </w:rPr>
      </w:pPr>
    </w:p>
    <w:p w14:paraId="28AFC69E" w14:textId="799E2916" w:rsidR="00FB2D4F" w:rsidRPr="00FB2D4F" w:rsidRDefault="00FB2D4F" w:rsidP="00FB2D4F">
      <w:pPr>
        <w:ind w:left="1677" w:firstLine="353"/>
        <w:rPr>
          <w:color w:val="48484B"/>
          <w:w w:val="105"/>
          <w:sz w:val="19"/>
        </w:rPr>
      </w:pPr>
      <w:r>
        <w:rPr>
          <w:color w:val="48484B"/>
          <w:w w:val="105"/>
          <w:sz w:val="19"/>
        </w:rPr>
        <w:t>Total £651.75</w:t>
      </w:r>
    </w:p>
    <w:p w14:paraId="4FE1650F" w14:textId="77777777" w:rsidR="008B6D67" w:rsidRDefault="008B6D67" w:rsidP="007D01D7">
      <w:pPr>
        <w:pStyle w:val="BodyText"/>
        <w:spacing w:before="140"/>
        <w:ind w:left="720"/>
      </w:pPr>
    </w:p>
    <w:p w14:paraId="4FE16510" w14:textId="5C14582E" w:rsidR="008B6D67" w:rsidRDefault="002B33E8">
      <w:pPr>
        <w:pStyle w:val="ListParagraph"/>
        <w:numPr>
          <w:ilvl w:val="0"/>
          <w:numId w:val="1"/>
        </w:numPr>
        <w:tabs>
          <w:tab w:val="left" w:pos="2030"/>
        </w:tabs>
        <w:ind w:left="2030" w:hanging="356"/>
        <w:rPr>
          <w:color w:val="36363A"/>
          <w:sz w:val="19"/>
        </w:rPr>
      </w:pPr>
      <w:r>
        <w:rPr>
          <w:color w:val="36363A"/>
          <w:spacing w:val="-2"/>
          <w:sz w:val="19"/>
        </w:rPr>
        <w:t>BALANCE</w:t>
      </w:r>
      <w:r>
        <w:rPr>
          <w:color w:val="36363A"/>
          <w:spacing w:val="-6"/>
          <w:sz w:val="19"/>
        </w:rPr>
        <w:t xml:space="preserve"> </w:t>
      </w:r>
      <w:r>
        <w:rPr>
          <w:color w:val="36363A"/>
          <w:spacing w:val="-2"/>
          <w:sz w:val="19"/>
        </w:rPr>
        <w:t>AS</w:t>
      </w:r>
      <w:r>
        <w:rPr>
          <w:color w:val="36363A"/>
          <w:spacing w:val="-18"/>
          <w:sz w:val="19"/>
        </w:rPr>
        <w:t xml:space="preserve"> </w:t>
      </w:r>
      <w:r>
        <w:rPr>
          <w:color w:val="36363A"/>
          <w:spacing w:val="-2"/>
          <w:sz w:val="19"/>
        </w:rPr>
        <w:t>AT</w:t>
      </w:r>
      <w:r>
        <w:rPr>
          <w:color w:val="36363A"/>
          <w:spacing w:val="-21"/>
          <w:sz w:val="19"/>
        </w:rPr>
        <w:t xml:space="preserve"> </w:t>
      </w:r>
      <w:r>
        <w:rPr>
          <w:color w:val="36363A"/>
          <w:spacing w:val="-2"/>
          <w:sz w:val="19"/>
        </w:rPr>
        <w:t>05</w:t>
      </w:r>
      <w:r>
        <w:rPr>
          <w:color w:val="36363A"/>
          <w:spacing w:val="6"/>
          <w:sz w:val="19"/>
        </w:rPr>
        <w:t xml:space="preserve"> </w:t>
      </w:r>
      <w:r>
        <w:rPr>
          <w:color w:val="36363A"/>
          <w:spacing w:val="-2"/>
          <w:sz w:val="19"/>
        </w:rPr>
        <w:t>APRIL</w:t>
      </w:r>
      <w:r>
        <w:rPr>
          <w:color w:val="36363A"/>
          <w:spacing w:val="-18"/>
          <w:sz w:val="19"/>
        </w:rPr>
        <w:t xml:space="preserve"> </w:t>
      </w:r>
      <w:r>
        <w:rPr>
          <w:color w:val="36363A"/>
          <w:spacing w:val="-2"/>
          <w:sz w:val="19"/>
        </w:rPr>
        <w:t>202</w:t>
      </w:r>
      <w:r w:rsidR="00244234">
        <w:rPr>
          <w:color w:val="36363A"/>
          <w:spacing w:val="-2"/>
          <w:sz w:val="19"/>
        </w:rPr>
        <w:t>5</w:t>
      </w:r>
      <w:r>
        <w:rPr>
          <w:color w:val="36363A"/>
          <w:spacing w:val="-20"/>
          <w:sz w:val="19"/>
        </w:rPr>
        <w:t xml:space="preserve"> </w:t>
      </w:r>
      <w:r>
        <w:rPr>
          <w:color w:val="36363A"/>
          <w:spacing w:val="-2"/>
          <w:sz w:val="19"/>
        </w:rPr>
        <w:t>=</w:t>
      </w:r>
      <w:r>
        <w:rPr>
          <w:color w:val="36363A"/>
          <w:spacing w:val="-12"/>
          <w:sz w:val="19"/>
        </w:rPr>
        <w:t xml:space="preserve"> </w:t>
      </w:r>
      <w:r w:rsidR="00244234">
        <w:rPr>
          <w:color w:val="36363A"/>
          <w:spacing w:val="-2"/>
          <w:sz w:val="19"/>
        </w:rPr>
        <w:t>£2</w:t>
      </w:r>
      <w:r w:rsidR="00687941">
        <w:rPr>
          <w:color w:val="36363A"/>
          <w:spacing w:val="-2"/>
          <w:sz w:val="19"/>
        </w:rPr>
        <w:t>,</w:t>
      </w:r>
      <w:r w:rsidR="00244234">
        <w:rPr>
          <w:color w:val="36363A"/>
          <w:spacing w:val="-2"/>
          <w:sz w:val="19"/>
        </w:rPr>
        <w:t>363.29</w:t>
      </w:r>
    </w:p>
    <w:p w14:paraId="4FE16511" w14:textId="77777777" w:rsidR="008B6D67" w:rsidRDefault="008B6D67">
      <w:pPr>
        <w:pStyle w:val="BodyText"/>
      </w:pPr>
    </w:p>
    <w:p w14:paraId="4FE16512" w14:textId="77777777" w:rsidR="008B6D67" w:rsidRDefault="008B6D67">
      <w:pPr>
        <w:pStyle w:val="BodyText"/>
      </w:pPr>
    </w:p>
    <w:p w14:paraId="4FE16513" w14:textId="77777777" w:rsidR="008B6D67" w:rsidRDefault="008B6D67">
      <w:pPr>
        <w:pStyle w:val="BodyText"/>
        <w:spacing w:before="2"/>
      </w:pPr>
    </w:p>
    <w:p w14:paraId="4FE16514" w14:textId="2D1C2FC6" w:rsidR="008B6D67" w:rsidRDefault="002B33E8">
      <w:pPr>
        <w:ind w:left="943"/>
        <w:rPr>
          <w:i/>
          <w:color w:val="36363A"/>
          <w:spacing w:val="-2"/>
          <w:sz w:val="16"/>
        </w:rPr>
      </w:pPr>
      <w:r>
        <w:rPr>
          <w:i/>
          <w:color w:val="48484B"/>
          <w:sz w:val="16"/>
        </w:rPr>
        <w:t>CURRENT</w:t>
      </w:r>
      <w:r>
        <w:rPr>
          <w:i/>
          <w:color w:val="48484B"/>
          <w:spacing w:val="2"/>
          <w:sz w:val="16"/>
        </w:rPr>
        <w:t xml:space="preserve"> </w:t>
      </w:r>
      <w:r>
        <w:rPr>
          <w:i/>
          <w:color w:val="48484B"/>
          <w:sz w:val="16"/>
        </w:rPr>
        <w:t>BALANCE</w:t>
      </w:r>
      <w:r>
        <w:rPr>
          <w:i/>
          <w:color w:val="48484B"/>
          <w:spacing w:val="-6"/>
          <w:sz w:val="16"/>
        </w:rPr>
        <w:t xml:space="preserve"> </w:t>
      </w:r>
      <w:r>
        <w:rPr>
          <w:i/>
          <w:color w:val="36363A"/>
          <w:sz w:val="16"/>
        </w:rPr>
        <w:t>AT</w:t>
      </w:r>
      <w:r w:rsidR="001604F9">
        <w:rPr>
          <w:i/>
          <w:color w:val="36363A"/>
          <w:sz w:val="16"/>
        </w:rPr>
        <w:t xml:space="preserve"> 22.5.25 </w:t>
      </w:r>
      <w:r w:rsidR="001604F9">
        <w:rPr>
          <w:i/>
          <w:color w:val="5B5B60"/>
          <w:sz w:val="18"/>
        </w:rPr>
        <w:t xml:space="preserve">= </w:t>
      </w:r>
      <w:r w:rsidR="006E691A">
        <w:rPr>
          <w:i/>
          <w:color w:val="5B5B60"/>
          <w:sz w:val="18"/>
        </w:rPr>
        <w:t>£</w:t>
      </w:r>
      <w:r w:rsidR="00BD13CB">
        <w:rPr>
          <w:i/>
          <w:color w:val="5B5B60"/>
          <w:sz w:val="18"/>
        </w:rPr>
        <w:t>3,854.79</w:t>
      </w:r>
      <w:r>
        <w:rPr>
          <w:i/>
          <w:color w:val="48484B"/>
          <w:spacing w:val="42"/>
          <w:sz w:val="16"/>
        </w:rPr>
        <w:t xml:space="preserve"> </w:t>
      </w:r>
      <w:r>
        <w:rPr>
          <w:i/>
          <w:color w:val="48484B"/>
          <w:sz w:val="16"/>
        </w:rPr>
        <w:t>(202</w:t>
      </w:r>
      <w:r w:rsidR="00BD13CB">
        <w:rPr>
          <w:i/>
          <w:color w:val="48484B"/>
          <w:sz w:val="16"/>
        </w:rPr>
        <w:t>5</w:t>
      </w:r>
      <w:r>
        <w:rPr>
          <w:i/>
          <w:color w:val="48484B"/>
          <w:spacing w:val="-4"/>
          <w:sz w:val="16"/>
        </w:rPr>
        <w:t xml:space="preserve"> </w:t>
      </w:r>
      <w:r>
        <w:rPr>
          <w:i/>
          <w:color w:val="48484B"/>
          <w:sz w:val="16"/>
        </w:rPr>
        <w:t>precept</w:t>
      </w:r>
      <w:r>
        <w:rPr>
          <w:i/>
          <w:color w:val="48484B"/>
          <w:spacing w:val="-7"/>
          <w:sz w:val="16"/>
        </w:rPr>
        <w:t xml:space="preserve"> </w:t>
      </w:r>
      <w:r>
        <w:rPr>
          <w:i/>
          <w:color w:val="36363A"/>
          <w:sz w:val="16"/>
        </w:rPr>
        <w:t>received</w:t>
      </w:r>
      <w:r>
        <w:rPr>
          <w:i/>
          <w:color w:val="36363A"/>
          <w:spacing w:val="-13"/>
          <w:sz w:val="16"/>
        </w:rPr>
        <w:t xml:space="preserve"> </w:t>
      </w:r>
      <w:r>
        <w:rPr>
          <w:i/>
          <w:color w:val="48484B"/>
          <w:sz w:val="16"/>
        </w:rPr>
        <w:t>of</w:t>
      </w:r>
      <w:r>
        <w:rPr>
          <w:i/>
          <w:color w:val="48484B"/>
          <w:spacing w:val="9"/>
          <w:sz w:val="16"/>
        </w:rPr>
        <w:t xml:space="preserve"> </w:t>
      </w:r>
      <w:r>
        <w:rPr>
          <w:i/>
          <w:color w:val="48484B"/>
          <w:sz w:val="16"/>
        </w:rPr>
        <w:t>£</w:t>
      </w:r>
      <w:r w:rsidR="005C3804">
        <w:rPr>
          <w:i/>
          <w:color w:val="48484B"/>
          <w:sz w:val="16"/>
        </w:rPr>
        <w:t xml:space="preserve">1,500 </w:t>
      </w:r>
      <w:r>
        <w:rPr>
          <w:i/>
          <w:color w:val="36363A"/>
          <w:spacing w:val="-2"/>
          <w:sz w:val="16"/>
        </w:rPr>
        <w:t>on</w:t>
      </w:r>
      <w:r w:rsidR="003C7581">
        <w:rPr>
          <w:i/>
          <w:color w:val="36363A"/>
          <w:spacing w:val="-2"/>
          <w:sz w:val="16"/>
        </w:rPr>
        <w:t xml:space="preserve"> </w:t>
      </w:r>
      <w:r w:rsidR="00A544A8">
        <w:rPr>
          <w:i/>
          <w:color w:val="36363A"/>
          <w:spacing w:val="-2"/>
          <w:sz w:val="16"/>
        </w:rPr>
        <w:t xml:space="preserve">28.4.25 </w:t>
      </w:r>
      <w:r w:rsidR="00ED37DB">
        <w:rPr>
          <w:i/>
          <w:color w:val="36363A"/>
          <w:spacing w:val="-2"/>
          <w:sz w:val="16"/>
        </w:rPr>
        <w:t xml:space="preserve">and </w:t>
      </w:r>
      <w:r w:rsidR="007846F0">
        <w:rPr>
          <w:i/>
          <w:color w:val="36363A"/>
          <w:spacing w:val="-2"/>
          <w:sz w:val="16"/>
        </w:rPr>
        <w:t>2 x £4.25 monthly charge</w:t>
      </w:r>
      <w:r>
        <w:rPr>
          <w:i/>
          <w:color w:val="36363A"/>
          <w:spacing w:val="-2"/>
          <w:sz w:val="16"/>
        </w:rPr>
        <w:t>)</w:t>
      </w:r>
    </w:p>
    <w:p w14:paraId="6DBA17DD" w14:textId="77777777" w:rsidR="007846F0" w:rsidRDefault="007846F0">
      <w:pPr>
        <w:ind w:left="943"/>
        <w:rPr>
          <w:i/>
          <w:sz w:val="16"/>
        </w:rPr>
      </w:pPr>
    </w:p>
    <w:p w14:paraId="0388C379" w14:textId="1F69B5B2" w:rsidR="007846F0" w:rsidRDefault="0015340B">
      <w:pPr>
        <w:ind w:left="943"/>
        <w:rPr>
          <w:i/>
          <w:sz w:val="16"/>
        </w:rPr>
      </w:pPr>
      <w:r>
        <w:rPr>
          <w:i/>
          <w:sz w:val="16"/>
        </w:rPr>
        <w:t>Notes to accounts</w:t>
      </w:r>
    </w:p>
    <w:p w14:paraId="14D21F1E" w14:textId="051A2FD7" w:rsidR="0015340B" w:rsidRDefault="0015340B" w:rsidP="0015340B">
      <w:pPr>
        <w:pStyle w:val="ListParagraph"/>
        <w:numPr>
          <w:ilvl w:val="0"/>
          <w:numId w:val="3"/>
        </w:numPr>
        <w:rPr>
          <w:i/>
          <w:sz w:val="16"/>
        </w:rPr>
      </w:pPr>
      <w:r>
        <w:rPr>
          <w:i/>
          <w:sz w:val="16"/>
        </w:rPr>
        <w:t>£</w:t>
      </w:r>
      <w:r w:rsidR="002E5F08">
        <w:rPr>
          <w:i/>
          <w:sz w:val="16"/>
        </w:rPr>
        <w:t>1,700 committed contribution to Local Highway and Footway Improvement Group (L</w:t>
      </w:r>
      <w:r w:rsidR="00C46791">
        <w:rPr>
          <w:i/>
          <w:sz w:val="16"/>
        </w:rPr>
        <w:t>HFIG) to be paid in 2025 for works to the bridge</w:t>
      </w:r>
      <w:r w:rsidR="004A1C9E">
        <w:rPr>
          <w:i/>
          <w:sz w:val="16"/>
        </w:rPr>
        <w:t>.</w:t>
      </w:r>
    </w:p>
    <w:p w14:paraId="0CB52A83" w14:textId="42A37D51" w:rsidR="004A1C9E" w:rsidRPr="0015340B" w:rsidRDefault="004A1C9E" w:rsidP="0015340B">
      <w:pPr>
        <w:pStyle w:val="ListParagraph"/>
        <w:numPr>
          <w:ilvl w:val="0"/>
          <w:numId w:val="3"/>
        </w:numPr>
        <w:rPr>
          <w:i/>
          <w:sz w:val="16"/>
        </w:rPr>
      </w:pPr>
      <w:r>
        <w:rPr>
          <w:i/>
          <w:sz w:val="16"/>
        </w:rPr>
        <w:t xml:space="preserve">On going Bank charges of £4.25 per month </w:t>
      </w:r>
      <w:r w:rsidR="00842E6C">
        <w:rPr>
          <w:i/>
          <w:sz w:val="16"/>
        </w:rPr>
        <w:t xml:space="preserve">under Lloyds </w:t>
      </w:r>
      <w:r w:rsidR="00554019">
        <w:rPr>
          <w:i/>
          <w:sz w:val="16"/>
        </w:rPr>
        <w:t>Community Accounts fee arrangements</w:t>
      </w:r>
      <w:r w:rsidR="008C21BF">
        <w:rPr>
          <w:i/>
          <w:sz w:val="16"/>
        </w:rPr>
        <w:t>.</w:t>
      </w:r>
    </w:p>
    <w:p w14:paraId="4FE16515" w14:textId="77777777" w:rsidR="008B6D67" w:rsidRDefault="008B6D67">
      <w:pPr>
        <w:pStyle w:val="BodyText"/>
        <w:rPr>
          <w:i/>
          <w:sz w:val="16"/>
        </w:rPr>
      </w:pPr>
    </w:p>
    <w:p w14:paraId="4FE16516" w14:textId="77777777" w:rsidR="008B6D67" w:rsidRDefault="008B6D67">
      <w:pPr>
        <w:pStyle w:val="BodyText"/>
        <w:rPr>
          <w:i/>
          <w:sz w:val="16"/>
        </w:rPr>
      </w:pPr>
    </w:p>
    <w:p w14:paraId="4FE16517" w14:textId="77777777" w:rsidR="008B6D67" w:rsidRDefault="008B6D67">
      <w:pPr>
        <w:pStyle w:val="BodyText"/>
        <w:spacing w:before="59"/>
        <w:rPr>
          <w:i/>
          <w:sz w:val="16"/>
        </w:rPr>
      </w:pPr>
    </w:p>
    <w:p w14:paraId="5A4D6131" w14:textId="77777777" w:rsidR="00F86ED3" w:rsidRDefault="002B33E8">
      <w:pPr>
        <w:tabs>
          <w:tab w:val="left" w:pos="944"/>
        </w:tabs>
        <w:spacing w:line="309" w:lineRule="auto"/>
        <w:ind w:left="949" w:right="7855" w:hanging="782"/>
        <w:rPr>
          <w:color w:val="48484B"/>
          <w:spacing w:val="-2"/>
          <w:w w:val="105"/>
          <w:sz w:val="16"/>
        </w:rPr>
      </w:pPr>
      <w:r>
        <w:rPr>
          <w:color w:val="A1A1A7"/>
          <w:spacing w:val="-6"/>
          <w:w w:val="105"/>
          <w:position w:val="-13"/>
          <w:sz w:val="21"/>
        </w:rPr>
        <w:t>'-</w:t>
      </w:r>
      <w:r>
        <w:rPr>
          <w:color w:val="A1A1A7"/>
          <w:position w:val="-13"/>
          <w:sz w:val="21"/>
        </w:rPr>
        <w:tab/>
      </w:r>
      <w:r w:rsidR="00F86ED3">
        <w:rPr>
          <w:color w:val="48484B"/>
          <w:spacing w:val="-2"/>
          <w:w w:val="105"/>
          <w:sz w:val="16"/>
        </w:rPr>
        <w:t>G R Clarke</w:t>
      </w:r>
    </w:p>
    <w:p w14:paraId="4FE16518" w14:textId="65967335" w:rsidR="008B6D67" w:rsidRDefault="00F86ED3">
      <w:pPr>
        <w:tabs>
          <w:tab w:val="left" w:pos="944"/>
        </w:tabs>
        <w:spacing w:line="309" w:lineRule="auto"/>
        <w:ind w:left="949" w:right="7855" w:hanging="782"/>
        <w:rPr>
          <w:sz w:val="16"/>
        </w:rPr>
      </w:pPr>
      <w:r>
        <w:rPr>
          <w:color w:val="A1A1A7"/>
          <w:spacing w:val="-6"/>
          <w:w w:val="105"/>
          <w:position w:val="-13"/>
          <w:sz w:val="21"/>
        </w:rPr>
        <w:tab/>
      </w:r>
      <w:r w:rsidR="002B33E8">
        <w:rPr>
          <w:color w:val="48484B"/>
          <w:spacing w:val="-2"/>
          <w:w w:val="105"/>
          <w:sz w:val="16"/>
        </w:rPr>
        <w:t>Chairman</w:t>
      </w:r>
    </w:p>
    <w:p w14:paraId="4FE16519" w14:textId="77777777" w:rsidR="008B6D67" w:rsidRDefault="002B33E8">
      <w:pPr>
        <w:spacing w:before="157"/>
        <w:ind w:left="945"/>
        <w:rPr>
          <w:sz w:val="16"/>
        </w:rPr>
      </w:pPr>
      <w:r>
        <w:rPr>
          <w:color w:val="48484B"/>
          <w:sz w:val="16"/>
        </w:rPr>
        <w:t>Easton</w:t>
      </w:r>
      <w:r>
        <w:rPr>
          <w:color w:val="48484B"/>
          <w:spacing w:val="-12"/>
          <w:sz w:val="16"/>
        </w:rPr>
        <w:t xml:space="preserve"> </w:t>
      </w:r>
      <w:r>
        <w:rPr>
          <w:color w:val="48484B"/>
          <w:sz w:val="16"/>
        </w:rPr>
        <w:t>Grey</w:t>
      </w:r>
      <w:r>
        <w:rPr>
          <w:color w:val="48484B"/>
          <w:spacing w:val="-12"/>
          <w:sz w:val="16"/>
        </w:rPr>
        <w:t xml:space="preserve"> </w:t>
      </w:r>
      <w:r>
        <w:rPr>
          <w:color w:val="48484B"/>
          <w:sz w:val="16"/>
        </w:rPr>
        <w:t>Parish</w:t>
      </w:r>
      <w:r>
        <w:rPr>
          <w:color w:val="48484B"/>
          <w:spacing w:val="-8"/>
          <w:sz w:val="16"/>
        </w:rPr>
        <w:t xml:space="preserve"> </w:t>
      </w:r>
      <w:r>
        <w:rPr>
          <w:color w:val="36363A"/>
          <w:spacing w:val="-2"/>
          <w:sz w:val="16"/>
        </w:rPr>
        <w:t>Meeting</w:t>
      </w:r>
    </w:p>
    <w:p w14:paraId="4FE1651A" w14:textId="77777777" w:rsidR="008B6D67" w:rsidRDefault="008B6D67">
      <w:pPr>
        <w:pStyle w:val="BodyText"/>
        <w:spacing w:before="28"/>
        <w:rPr>
          <w:sz w:val="16"/>
        </w:rPr>
      </w:pPr>
    </w:p>
    <w:p w14:paraId="4FE1651B" w14:textId="19579C4F" w:rsidR="008B6D67" w:rsidRDefault="00F86ED3">
      <w:pPr>
        <w:ind w:left="946"/>
        <w:rPr>
          <w:rFonts w:ascii="Times New Roman"/>
          <w:sz w:val="18"/>
        </w:rPr>
      </w:pPr>
      <w:r>
        <w:rPr>
          <w:rFonts w:ascii="Times New Roman"/>
          <w:color w:val="48484B"/>
          <w:spacing w:val="-2"/>
          <w:w w:val="105"/>
          <w:sz w:val="18"/>
        </w:rPr>
        <w:t>22.</w:t>
      </w:r>
      <w:r w:rsidR="001604F9">
        <w:rPr>
          <w:rFonts w:ascii="Times New Roman"/>
          <w:sz w:val="18"/>
        </w:rPr>
        <w:t>5.25</w:t>
      </w:r>
    </w:p>
    <w:sectPr w:rsidR="008B6D67">
      <w:type w:val="continuous"/>
      <w:pgSz w:w="11900" w:h="16840"/>
      <w:pgMar w:top="1260" w:right="170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82683"/>
    <w:multiLevelType w:val="hybridMultilevel"/>
    <w:tmpl w:val="A15A634C"/>
    <w:lvl w:ilvl="0" w:tplc="B830AA42">
      <w:numFmt w:val="bullet"/>
      <w:lvlText w:val="•"/>
      <w:lvlJc w:val="left"/>
      <w:pPr>
        <w:ind w:left="2397" w:hanging="368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B830AA42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3" w:tplc="0809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60364595"/>
    <w:multiLevelType w:val="hybridMultilevel"/>
    <w:tmpl w:val="4AE80792"/>
    <w:lvl w:ilvl="0" w:tplc="0809000F">
      <w:start w:val="1"/>
      <w:numFmt w:val="decimal"/>
      <w:lvlText w:val="%1."/>
      <w:lvlJc w:val="left"/>
      <w:pPr>
        <w:ind w:left="1663" w:hanging="360"/>
      </w:pPr>
    </w:lvl>
    <w:lvl w:ilvl="1" w:tplc="08090019" w:tentative="1">
      <w:start w:val="1"/>
      <w:numFmt w:val="lowerLetter"/>
      <w:lvlText w:val="%2."/>
      <w:lvlJc w:val="left"/>
      <w:pPr>
        <w:ind w:left="2383" w:hanging="360"/>
      </w:pPr>
    </w:lvl>
    <w:lvl w:ilvl="2" w:tplc="0809001B" w:tentative="1">
      <w:start w:val="1"/>
      <w:numFmt w:val="lowerRoman"/>
      <w:lvlText w:val="%3."/>
      <w:lvlJc w:val="right"/>
      <w:pPr>
        <w:ind w:left="3103" w:hanging="180"/>
      </w:pPr>
    </w:lvl>
    <w:lvl w:ilvl="3" w:tplc="0809000F" w:tentative="1">
      <w:start w:val="1"/>
      <w:numFmt w:val="decimal"/>
      <w:lvlText w:val="%4."/>
      <w:lvlJc w:val="left"/>
      <w:pPr>
        <w:ind w:left="3823" w:hanging="360"/>
      </w:pPr>
    </w:lvl>
    <w:lvl w:ilvl="4" w:tplc="08090019" w:tentative="1">
      <w:start w:val="1"/>
      <w:numFmt w:val="lowerLetter"/>
      <w:lvlText w:val="%5."/>
      <w:lvlJc w:val="left"/>
      <w:pPr>
        <w:ind w:left="4543" w:hanging="360"/>
      </w:pPr>
    </w:lvl>
    <w:lvl w:ilvl="5" w:tplc="0809001B" w:tentative="1">
      <w:start w:val="1"/>
      <w:numFmt w:val="lowerRoman"/>
      <w:lvlText w:val="%6."/>
      <w:lvlJc w:val="right"/>
      <w:pPr>
        <w:ind w:left="5263" w:hanging="180"/>
      </w:pPr>
    </w:lvl>
    <w:lvl w:ilvl="6" w:tplc="0809000F" w:tentative="1">
      <w:start w:val="1"/>
      <w:numFmt w:val="decimal"/>
      <w:lvlText w:val="%7."/>
      <w:lvlJc w:val="left"/>
      <w:pPr>
        <w:ind w:left="5983" w:hanging="360"/>
      </w:pPr>
    </w:lvl>
    <w:lvl w:ilvl="7" w:tplc="08090019" w:tentative="1">
      <w:start w:val="1"/>
      <w:numFmt w:val="lowerLetter"/>
      <w:lvlText w:val="%8."/>
      <w:lvlJc w:val="left"/>
      <w:pPr>
        <w:ind w:left="6703" w:hanging="360"/>
      </w:pPr>
    </w:lvl>
    <w:lvl w:ilvl="8" w:tplc="08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 w15:restartNumberingAfterBreak="0">
    <w:nsid w:val="67E33852"/>
    <w:multiLevelType w:val="hybridMultilevel"/>
    <w:tmpl w:val="DA708A2A"/>
    <w:lvl w:ilvl="0" w:tplc="185E5838">
      <w:start w:val="3"/>
      <w:numFmt w:val="upperLetter"/>
      <w:lvlText w:val="%1."/>
      <w:lvlJc w:val="left"/>
      <w:pPr>
        <w:ind w:left="2028" w:hanging="368"/>
      </w:pPr>
      <w:rPr>
        <w:rFonts w:hint="default"/>
        <w:spacing w:val="-1"/>
        <w:w w:val="103"/>
        <w:lang w:val="en-US" w:eastAsia="en-US" w:bidi="ar-SA"/>
      </w:rPr>
    </w:lvl>
    <w:lvl w:ilvl="1" w:tplc="B830AA42">
      <w:numFmt w:val="bullet"/>
      <w:lvlText w:val="•"/>
      <w:lvlJc w:val="left"/>
      <w:pPr>
        <w:ind w:left="2795" w:hanging="368"/>
      </w:pPr>
      <w:rPr>
        <w:rFonts w:hint="default"/>
        <w:lang w:val="en-US" w:eastAsia="en-US" w:bidi="ar-SA"/>
      </w:rPr>
    </w:lvl>
    <w:lvl w:ilvl="2" w:tplc="1026EF2C">
      <w:numFmt w:val="bullet"/>
      <w:lvlText w:val="•"/>
      <w:lvlJc w:val="left"/>
      <w:pPr>
        <w:ind w:left="3571" w:hanging="368"/>
      </w:pPr>
      <w:rPr>
        <w:rFonts w:hint="default"/>
        <w:lang w:val="en-US" w:eastAsia="en-US" w:bidi="ar-SA"/>
      </w:rPr>
    </w:lvl>
    <w:lvl w:ilvl="3" w:tplc="F64C4E68">
      <w:numFmt w:val="bullet"/>
      <w:lvlText w:val="•"/>
      <w:lvlJc w:val="left"/>
      <w:pPr>
        <w:ind w:left="4346" w:hanging="368"/>
      </w:pPr>
      <w:rPr>
        <w:rFonts w:hint="default"/>
        <w:lang w:val="en-US" w:eastAsia="en-US" w:bidi="ar-SA"/>
      </w:rPr>
    </w:lvl>
    <w:lvl w:ilvl="4" w:tplc="46DAA864">
      <w:numFmt w:val="bullet"/>
      <w:lvlText w:val="•"/>
      <w:lvlJc w:val="left"/>
      <w:pPr>
        <w:ind w:left="5122" w:hanging="368"/>
      </w:pPr>
      <w:rPr>
        <w:rFonts w:hint="default"/>
        <w:lang w:val="en-US" w:eastAsia="en-US" w:bidi="ar-SA"/>
      </w:rPr>
    </w:lvl>
    <w:lvl w:ilvl="5" w:tplc="A992B4AE">
      <w:numFmt w:val="bullet"/>
      <w:lvlText w:val="•"/>
      <w:lvlJc w:val="left"/>
      <w:pPr>
        <w:ind w:left="5897" w:hanging="368"/>
      </w:pPr>
      <w:rPr>
        <w:rFonts w:hint="default"/>
        <w:lang w:val="en-US" w:eastAsia="en-US" w:bidi="ar-SA"/>
      </w:rPr>
    </w:lvl>
    <w:lvl w:ilvl="6" w:tplc="137611EC">
      <w:numFmt w:val="bullet"/>
      <w:lvlText w:val="•"/>
      <w:lvlJc w:val="left"/>
      <w:pPr>
        <w:ind w:left="6673" w:hanging="368"/>
      </w:pPr>
      <w:rPr>
        <w:rFonts w:hint="default"/>
        <w:lang w:val="en-US" w:eastAsia="en-US" w:bidi="ar-SA"/>
      </w:rPr>
    </w:lvl>
    <w:lvl w:ilvl="7" w:tplc="DF8CB90C">
      <w:numFmt w:val="bullet"/>
      <w:lvlText w:val="•"/>
      <w:lvlJc w:val="left"/>
      <w:pPr>
        <w:ind w:left="7448" w:hanging="368"/>
      </w:pPr>
      <w:rPr>
        <w:rFonts w:hint="default"/>
        <w:lang w:val="en-US" w:eastAsia="en-US" w:bidi="ar-SA"/>
      </w:rPr>
    </w:lvl>
    <w:lvl w:ilvl="8" w:tplc="95EC1748">
      <w:numFmt w:val="bullet"/>
      <w:lvlText w:val="•"/>
      <w:lvlJc w:val="left"/>
      <w:pPr>
        <w:ind w:left="8224" w:hanging="368"/>
      </w:pPr>
      <w:rPr>
        <w:rFonts w:hint="default"/>
        <w:lang w:val="en-US" w:eastAsia="en-US" w:bidi="ar-SA"/>
      </w:rPr>
    </w:lvl>
  </w:abstractNum>
  <w:num w:numId="1" w16cid:durableId="5717862">
    <w:abstractNumId w:val="2"/>
  </w:num>
  <w:num w:numId="2" w16cid:durableId="969748070">
    <w:abstractNumId w:val="0"/>
  </w:num>
  <w:num w:numId="3" w16cid:durableId="140930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D67"/>
    <w:rsid w:val="00002C26"/>
    <w:rsid w:val="00023472"/>
    <w:rsid w:val="00053787"/>
    <w:rsid w:val="0015340B"/>
    <w:rsid w:val="001604F9"/>
    <w:rsid w:val="00182E32"/>
    <w:rsid w:val="00244234"/>
    <w:rsid w:val="002B33E8"/>
    <w:rsid w:val="002E5F08"/>
    <w:rsid w:val="00342A64"/>
    <w:rsid w:val="003C7581"/>
    <w:rsid w:val="00411F2F"/>
    <w:rsid w:val="004A1C9E"/>
    <w:rsid w:val="00554019"/>
    <w:rsid w:val="005C3804"/>
    <w:rsid w:val="006140B9"/>
    <w:rsid w:val="00687941"/>
    <w:rsid w:val="006E691A"/>
    <w:rsid w:val="00707C61"/>
    <w:rsid w:val="00770087"/>
    <w:rsid w:val="007846F0"/>
    <w:rsid w:val="007D01D7"/>
    <w:rsid w:val="00842E6C"/>
    <w:rsid w:val="008B6D67"/>
    <w:rsid w:val="008C00F7"/>
    <w:rsid w:val="008C21BF"/>
    <w:rsid w:val="008C7848"/>
    <w:rsid w:val="00972E51"/>
    <w:rsid w:val="00A544A8"/>
    <w:rsid w:val="00B0177B"/>
    <w:rsid w:val="00B80F89"/>
    <w:rsid w:val="00B96249"/>
    <w:rsid w:val="00BD13CB"/>
    <w:rsid w:val="00C46791"/>
    <w:rsid w:val="00C95E98"/>
    <w:rsid w:val="00CE5777"/>
    <w:rsid w:val="00CE78DF"/>
    <w:rsid w:val="00D41DC0"/>
    <w:rsid w:val="00ED37DB"/>
    <w:rsid w:val="00F44E0E"/>
    <w:rsid w:val="00F86ED3"/>
    <w:rsid w:val="00FB2D4F"/>
    <w:rsid w:val="00FF13C8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64F6"/>
  <w15:docId w15:val="{1A1A4930-9502-449A-927B-19D06755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5"/>
      <w:ind w:left="334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2026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C00F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Harte-Lovelace</cp:lastModifiedBy>
  <cp:revision>39</cp:revision>
  <dcterms:created xsi:type="dcterms:W3CDTF">2025-05-22T10:28:00Z</dcterms:created>
  <dcterms:modified xsi:type="dcterms:W3CDTF">2025-05-22T11:00:00Z</dcterms:modified>
</cp:coreProperties>
</file>